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37" w:rsidRDefault="003625A9">
      <w:pPr>
        <w:spacing w:after="0" w:line="28" w:lineRule="atLeast"/>
        <w:ind w:left="284" w:right="141" w:firstLine="425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ДОГОВОР №</w:t>
      </w:r>
    </w:p>
    <w:p w:rsidR="00992437" w:rsidRDefault="003625A9">
      <w:pPr>
        <w:spacing w:after="0" w:line="28" w:lineRule="atLeast"/>
        <w:ind w:left="284" w:right="141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 Южный Динской район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«»   </w:t>
      </w:r>
      <w:proofErr w:type="gramEnd"/>
      <w:r>
        <w:rPr>
          <w:rFonts w:ascii="Times New Roman" w:hAnsi="Times New Roman"/>
        </w:rPr>
        <w:t xml:space="preserve">                    2024 г.</w:t>
      </w:r>
    </w:p>
    <w:p w:rsidR="00992437" w:rsidRDefault="00992437">
      <w:pPr>
        <w:spacing w:after="0" w:line="28" w:lineRule="atLeast"/>
        <w:ind w:left="284" w:right="141" w:firstLine="425"/>
        <w:rPr>
          <w:rFonts w:ascii="Times New Roman" w:hAnsi="Times New Roman"/>
        </w:rPr>
      </w:pPr>
    </w:p>
    <w:p w:rsidR="00992437" w:rsidRDefault="003625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Общество с ограниченной ответственностью «Утилизирующая компания «</w:t>
      </w:r>
      <w:proofErr w:type="spellStart"/>
      <w:r>
        <w:rPr>
          <w:rFonts w:ascii="Times New Roman" w:hAnsi="Times New Roman"/>
          <w:b/>
        </w:rPr>
        <w:t>Ферратек</w:t>
      </w:r>
      <w:proofErr w:type="spellEnd"/>
      <w:r>
        <w:rPr>
          <w:rFonts w:ascii="Times New Roman" w:hAnsi="Times New Roman"/>
          <w:b/>
        </w:rPr>
        <w:t>»</w:t>
      </w:r>
      <w:proofErr w:type="gramStart"/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именуемое в дальнейшем «Исполнитель», </w:t>
      </w:r>
      <w:r>
        <w:rPr>
          <w:rFonts w:ascii="Times New Roman" w:eastAsia="Calibri" w:hAnsi="Times New Roman"/>
          <w:color w:val="000000"/>
          <w:lang w:val="en-US" w:eastAsia="en-US"/>
        </w:rPr>
        <w:t xml:space="preserve">в </w:t>
      </w:r>
      <w:proofErr w:type="spellStart"/>
      <w:r>
        <w:rPr>
          <w:rFonts w:ascii="Times New Roman" w:eastAsia="Calibri" w:hAnsi="Times New Roman"/>
          <w:color w:val="000000"/>
          <w:lang w:val="en-US" w:eastAsia="en-US"/>
        </w:rPr>
        <w:t>лице</w:t>
      </w:r>
      <w:proofErr w:type="spellEnd"/>
      <w:r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r>
        <w:rPr>
          <w:rFonts w:ascii="Times New Roman" w:eastAsia="Calibri" w:hAnsi="Times New Roman"/>
          <w:color w:val="000000"/>
          <w:lang w:eastAsia="en-US"/>
        </w:rPr>
        <w:t>Директора Панченко</w:t>
      </w:r>
      <w:r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lang w:val="en-US" w:eastAsia="en-US"/>
        </w:rPr>
        <w:t>Жанны</w:t>
      </w:r>
      <w:proofErr w:type="spellEnd"/>
      <w:r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lang w:val="en-US" w:eastAsia="en-US"/>
        </w:rPr>
        <w:t>Владимировны</w:t>
      </w:r>
      <w:proofErr w:type="spellEnd"/>
      <w:r>
        <w:rPr>
          <w:rFonts w:ascii="Times New Roman" w:eastAsia="Calibri" w:hAnsi="Times New Roman"/>
          <w:color w:val="000000"/>
          <w:lang w:val="en-US"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lang w:val="en-US" w:eastAsia="en-US"/>
        </w:rPr>
        <w:t>действующей</w:t>
      </w:r>
      <w:proofErr w:type="spellEnd"/>
      <w:r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lang w:val="en-US" w:eastAsia="en-US"/>
        </w:rPr>
        <w:t>на</w:t>
      </w:r>
      <w:proofErr w:type="spellEnd"/>
      <w:r>
        <w:rPr>
          <w:rFonts w:ascii="Times New Roman" w:eastAsia="Calibri" w:hAnsi="Times New Roman"/>
          <w:color w:val="000000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lang w:val="en-US" w:eastAsia="en-US"/>
        </w:rPr>
        <w:t>основании</w:t>
      </w:r>
      <w:proofErr w:type="spellEnd"/>
      <w:r>
        <w:rPr>
          <w:rFonts w:ascii="Times New Roman" w:eastAsia="Calibri" w:hAnsi="Times New Roman"/>
          <w:color w:val="000000"/>
          <w:lang w:eastAsia="en-US"/>
        </w:rPr>
        <w:t xml:space="preserve"> Устава</w:t>
      </w:r>
      <w:r>
        <w:rPr>
          <w:rFonts w:ascii="Times New Roman" w:eastAsia="Calibri" w:hAnsi="Times New Roman"/>
          <w:color w:val="000000"/>
          <w:lang w:val="en-US" w:eastAsia="en-US"/>
        </w:rPr>
        <w:t>,</w:t>
      </w:r>
      <w:r>
        <w:rPr>
          <w:rFonts w:ascii="Times New Roman" w:eastAsia="Calibri" w:hAnsi="Times New Roman"/>
          <w:color w:val="000000"/>
          <w:lang w:eastAsia="en-US"/>
        </w:rPr>
        <w:t xml:space="preserve"> </w:t>
      </w:r>
      <w:r>
        <w:rPr>
          <w:rFonts w:ascii="Times New Roman" w:hAnsi="Times New Roman"/>
        </w:rPr>
        <w:t>с одной стороны, и, именуемое в дальнейшем «Заказчик», в лице, действующего на основании _______________________, с другой стороны, заключили настоящий Договор о нижеследующем:</w:t>
      </w:r>
    </w:p>
    <w:p w:rsidR="00992437" w:rsidRDefault="00992437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</w:p>
    <w:p w:rsidR="00992437" w:rsidRDefault="003625A9">
      <w:pPr>
        <w:spacing w:after="0" w:line="28" w:lineRule="atLeast"/>
        <w:ind w:left="284" w:right="141" w:firstLine="425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</w:t>
      </w:r>
    </w:p>
    <w:p w:rsidR="00992437" w:rsidRDefault="003625A9">
      <w:pPr>
        <w:pStyle w:val="ConsPlusNonformat"/>
        <w:spacing w:line="28" w:lineRule="atLeast"/>
        <w:ind w:left="284" w:right="141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По настоящему Договору Исполнитель обязуется оказать услугу экспертизы технического состояния компьютеров, предметов личного потребления и бытовых товаров Заказчика, а Заказчик обязуется оплатить услуги, оказанные Исполнителем в соответствии с настоящим договором.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1.2. Услуги оказываются на основании заявки Заказчика. Стороны допускают подачу Заявки любыми средствами связи (телефонная или факсимильная связь, электронная почта и т.д.). В Заявке Заказчик обязан указать наименование и количество техники, в отношении которой необходимо оказать услуги. В случае возможности оказания услуг Исполнитель выставляет счет на оплату.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1.3. Если стороны не договорятся об ином, услуги должны быть оказаны в течение 10 (десяти) рабочих дней с момента подписания настоящего договора.</w:t>
      </w:r>
    </w:p>
    <w:p w:rsidR="00992437" w:rsidRDefault="003625A9">
      <w:pPr>
        <w:widowControl w:val="0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Исполнитель гарантирует Заказчику наличие всех необходимых в соответствии с действующим законодательством РФ разрешений, позволяющих оказывать услуги, предусмотренные настоящим договором. В частности, Исполнитель оказывает услуги по настоящему договору на основании:</w:t>
      </w:r>
    </w:p>
    <w:p w:rsidR="00992437" w:rsidRDefault="00992437">
      <w:pPr>
        <w:widowControl w:val="0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</w:rPr>
      </w:pPr>
    </w:p>
    <w:p w:rsidR="00992437" w:rsidRDefault="003625A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Сертификата соответствия (услуга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ремонт, и техническое обслуживание, установка, проведение технической экспертизы работоспособности радиоэлектронной аппаратуры, электробытовых машин и приборов, оборудования информационных технологий) </w:t>
      </w:r>
      <w:r>
        <w:rPr>
          <w:rFonts w:ascii="Times New Roman" w:hAnsi="Times New Roman"/>
          <w:sz w:val="23"/>
          <w:szCs w:val="23"/>
        </w:rPr>
        <w:t>№ ЕАС.04ИБН1.СУ.10845.</w:t>
      </w:r>
    </w:p>
    <w:p w:rsidR="00992437" w:rsidRDefault="00992437">
      <w:pPr>
        <w:spacing w:after="0" w:line="28" w:lineRule="atLeast"/>
        <w:ind w:right="141"/>
        <w:jc w:val="both"/>
        <w:outlineLvl w:val="0"/>
        <w:rPr>
          <w:rFonts w:ascii="Times New Roman" w:hAnsi="Times New Roman"/>
        </w:rPr>
      </w:pPr>
    </w:p>
    <w:p w:rsidR="00992437" w:rsidRDefault="003625A9">
      <w:pPr>
        <w:spacing w:after="0" w:line="28" w:lineRule="atLeast"/>
        <w:ind w:left="284" w:right="141" w:firstLine="425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обязуется: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2.1.1. Оказать услуги в сроки, предусмотренные договором либо согласованные Сторонами.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Предоставить Заказчику акты технической экспертизы, а также акт оказанных услуг.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обязуется: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услуги в порядке, предусмотренном настоящим Договором.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2.2.2. Подписать и вернуть Исполнителю акт оказанных услуг. В случае не предоставления возражений относительно количества и качества услуг в течение 5 (Пяти) дней, услуги считаются оказанными, а акт подписанным Заказчиком.</w:t>
      </w:r>
    </w:p>
    <w:p w:rsidR="00992437" w:rsidRDefault="00992437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</w:p>
    <w:p w:rsidR="00992437" w:rsidRDefault="003625A9">
      <w:pPr>
        <w:spacing w:after="0" w:line="28" w:lineRule="atLeast"/>
        <w:ind w:left="284" w:right="141" w:firstLine="425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СТОИМОСТЬ РАБОТ И ПОРЯДОК РАСЧЕТОВ 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услуг, оказываемых по настоящему договору, в отношении каждой единицы, а также общая сумма договора указывается в приложении №1. НДС не предусмотрен в связи с применением упрощенной системы налогообложения.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Расчет за оказанные услуги производится Заказчиком в полном объеме в течение 10 (десяти) календарных дней с момента получения счета на оплату и акта оказанных услуг, путем перечисления денежных средств на расчетный счет Исполнителя. 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3.3. В случае нарушения сроков оплаты, предусмотренных настоящим договором, Исполнитель вправе отказаться от оказания услуг или увеличить в одностороннем порядке стоимость услуг, без применения санкций к Исполнителю.</w:t>
      </w:r>
    </w:p>
    <w:p w:rsidR="00992437" w:rsidRDefault="00992437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</w:p>
    <w:p w:rsidR="00992437" w:rsidRDefault="003625A9">
      <w:pPr>
        <w:spacing w:after="0" w:line="28" w:lineRule="atLeast"/>
        <w:ind w:left="284" w:right="141" w:firstLine="425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ПРОЧИЕ УСЛОВИЯ</w:t>
      </w:r>
    </w:p>
    <w:p w:rsidR="00992437" w:rsidRDefault="003625A9">
      <w:pPr>
        <w:widowControl w:val="0"/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Договор вступает в силу с момента подписания и действует до 31.12.2024 года. 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Все документы, связанные с настоящим договором, и сам договор, направленные факсимильной связью, либо по сети </w:t>
      </w:r>
      <w:r>
        <w:rPr>
          <w:rFonts w:ascii="Times New Roman" w:hAnsi="Times New Roman"/>
          <w:lang w:val="en-US"/>
        </w:rPr>
        <w:t>Internet</w:t>
      </w:r>
      <w:r w:rsidRPr="007D23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(электронная почта, мессенджеры), имеют юридическую силу. Факсимильные либо сканированные подпись и печать считать действительными до обмена сторонами оригиналами данных документов. 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за качество услуг, оказываемых ФГУП «Почта России» Исполнитель не несет. Дубликаты любых документов выдаются после получения письменной официальной заявки на имя руководителя ООО "</w:t>
      </w:r>
      <w:r>
        <w:t xml:space="preserve"> </w:t>
      </w:r>
      <w:r>
        <w:rPr>
          <w:rFonts w:ascii="Times New Roman" w:hAnsi="Times New Roman"/>
        </w:rPr>
        <w:t>УК «</w:t>
      </w:r>
      <w:proofErr w:type="spellStart"/>
      <w:r>
        <w:rPr>
          <w:rFonts w:ascii="Times New Roman" w:hAnsi="Times New Roman"/>
        </w:rPr>
        <w:t>Ферратек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"  в</w:t>
      </w:r>
      <w:proofErr w:type="gramEnd"/>
      <w:r>
        <w:rPr>
          <w:rFonts w:ascii="Times New Roman" w:hAnsi="Times New Roman"/>
        </w:rPr>
        <w:t xml:space="preserve"> течение 5 календарных дней.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4.3. Все документы, относящиеся к настоящему Договору, в том числе сам Договор</w:t>
      </w:r>
      <w:r>
        <w:rPr>
          <w:rFonts w:ascii="Times New Roman" w:hAnsi="Times New Roman"/>
          <w:color w:val="000000"/>
          <w:sz w:val="24"/>
        </w:rPr>
        <w:t xml:space="preserve">, подписанные квалифицированной электронной подписью </w:t>
      </w:r>
      <w:r>
        <w:rPr>
          <w:rFonts w:ascii="Times New Roman" w:hAnsi="Times New Roman"/>
        </w:rPr>
        <w:t xml:space="preserve">и направленные по ЭДО (электронный документооборот «Контур </w:t>
      </w:r>
      <w:proofErr w:type="spellStart"/>
      <w:r>
        <w:rPr>
          <w:rFonts w:ascii="Times New Roman" w:hAnsi="Times New Roman"/>
        </w:rPr>
        <w:t>Диадок</w:t>
      </w:r>
      <w:proofErr w:type="spellEnd"/>
      <w:r>
        <w:rPr>
          <w:rFonts w:ascii="Times New Roman" w:hAnsi="Times New Roman"/>
        </w:rPr>
        <w:t>»)</w:t>
      </w:r>
      <w:r>
        <w:rPr>
          <w:rFonts w:ascii="Times New Roman" w:hAnsi="Times New Roman"/>
          <w:color w:val="000000"/>
          <w:sz w:val="24"/>
        </w:rPr>
        <w:t>, приравниваются к бумажным документам с собственноручной подписью и печатью, их направление в бумажном виде не требуется.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4.4. К настоящему Договору применяются положения действующего законодательства Российской Федерации.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4.5. Споры по настоящему Договору разрешаются путем переговоров, а при не достижении согласия - в судебном порядке в Арбитражном суде Краснодарского края.</w:t>
      </w:r>
    </w:p>
    <w:p w:rsidR="00992437" w:rsidRDefault="003625A9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4.6. Настоящий Договор составлен в двух экземплярах, по одному для каждой из Сторон.</w:t>
      </w:r>
    </w:p>
    <w:p w:rsidR="00992437" w:rsidRDefault="00992437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</w:p>
    <w:p w:rsidR="00992437" w:rsidRDefault="003625A9">
      <w:pPr>
        <w:spacing w:after="0" w:line="28" w:lineRule="atLeast"/>
        <w:ind w:left="284" w:right="141" w:firstLine="425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АДРЕСА И РЕКВИЗИТЫ СТОРОН</w:t>
      </w:r>
    </w:p>
    <w:p w:rsidR="00992437" w:rsidRDefault="00992437">
      <w:pPr>
        <w:spacing w:after="0" w:line="28" w:lineRule="atLeast"/>
        <w:ind w:left="284" w:right="141" w:firstLine="425"/>
        <w:jc w:val="center"/>
        <w:outlineLvl w:val="0"/>
        <w:rPr>
          <w:rFonts w:ascii="Times New Roman" w:hAnsi="Times New Roman"/>
        </w:rPr>
      </w:pPr>
    </w:p>
    <w:tbl>
      <w:tblPr>
        <w:tblW w:w="10668" w:type="dxa"/>
        <w:tblInd w:w="-176" w:type="dxa"/>
        <w:tblLook w:val="04A0" w:firstRow="1" w:lastRow="0" w:firstColumn="1" w:lastColumn="0" w:noHBand="0" w:noVBand="1"/>
      </w:tblPr>
      <w:tblGrid>
        <w:gridCol w:w="5387"/>
        <w:gridCol w:w="5281"/>
      </w:tblGrid>
      <w:tr w:rsidR="00992437"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2437" w:rsidRDefault="003625A9">
            <w:pPr>
              <w:spacing w:after="0" w:line="28" w:lineRule="atLeast"/>
              <w:ind w:left="284" w:right="141" w:firstLine="425"/>
              <w:rPr>
                <w:rFonts w:ascii="Times New Roman" w:hAnsi="Times New Roman"/>
                <w:b/>
              </w:rPr>
            </w:pPr>
            <w:bookmarkStart w:id="1" w:name="OLE_LINK3"/>
            <w:r>
              <w:rPr>
                <w:rFonts w:ascii="Times New Roman" w:hAnsi="Times New Roman"/>
                <w:b/>
              </w:rPr>
              <w:t>ИСПОЛНИТЕЛЬ: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«УК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Ферратек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адрес: 350051, г. Краснодар, ул. Шоссе Нефтяников, д.38, кв. 97.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и почтовый адрес: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353217,  Краснодарский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край, Динской район, п. Южный, ул. Северная, 6 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2373008782     КПП 230801001  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1152373001285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р/с 40702810700230005948 Филиал «Центральный» банка ВТБ ПАО в г. Москве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к/с 30101810145250000411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044525411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8 (918) 22-77-500</w:t>
            </w:r>
          </w:p>
          <w:p w:rsidR="00992437" w:rsidRDefault="003625A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ferrum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ferratek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com</w:t>
            </w:r>
          </w:p>
          <w:p w:rsidR="00992437" w:rsidRDefault="00992437">
            <w:pPr>
              <w:rPr>
                <w:rFonts w:ascii="Times New Roman" w:hAnsi="Times New Roman"/>
              </w:rPr>
            </w:pPr>
          </w:p>
          <w:p w:rsidR="00992437" w:rsidRDefault="00362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 </w:t>
            </w:r>
          </w:p>
          <w:p w:rsidR="00992437" w:rsidRDefault="00362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 Панченко Ж. В.</w:t>
            </w:r>
          </w:p>
          <w:p w:rsidR="00992437" w:rsidRDefault="00362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3"/>
              </w:rPr>
              <w:t xml:space="preserve">                         М.П.</w:t>
            </w:r>
          </w:p>
          <w:p w:rsidR="00992437" w:rsidRDefault="00992437">
            <w:pPr>
              <w:spacing w:line="28" w:lineRule="atLeast"/>
              <w:ind w:left="284" w:right="141"/>
              <w:rPr>
                <w:rFonts w:ascii="Times New Roman" w:hAnsi="Times New Roman"/>
              </w:rPr>
            </w:pPr>
          </w:p>
          <w:p w:rsidR="00992437" w:rsidRDefault="003625A9">
            <w:pPr>
              <w:spacing w:after="0" w:line="28" w:lineRule="atLeast"/>
              <w:ind w:left="284" w:right="141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992437" w:rsidRDefault="00992437">
            <w:pPr>
              <w:spacing w:after="0" w:line="28" w:lineRule="atLeast"/>
              <w:ind w:left="284" w:right="141" w:firstLine="425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52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2437" w:rsidRDefault="003625A9">
            <w:pPr>
              <w:tabs>
                <w:tab w:val="left" w:leader="underscore" w:pos="9614"/>
              </w:tabs>
              <w:spacing w:after="0" w:line="28" w:lineRule="atLeast"/>
              <w:ind w:left="284" w:right="141" w:firstLine="425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ЗАКАЗЧИК:</w:t>
            </w:r>
          </w:p>
          <w:p w:rsidR="00992437" w:rsidRDefault="00992437">
            <w:pPr>
              <w:rPr>
                <w:rFonts w:ascii="Times New Roman" w:hAnsi="Times New Roman"/>
              </w:rPr>
            </w:pPr>
          </w:p>
        </w:tc>
      </w:tr>
    </w:tbl>
    <w:bookmarkEnd w:id="1"/>
    <w:p w:rsidR="00992437" w:rsidRDefault="003625A9">
      <w:pPr>
        <w:tabs>
          <w:tab w:val="left" w:pos="6636"/>
        </w:tabs>
        <w:spacing w:after="0" w:line="28" w:lineRule="atLeast"/>
        <w:ind w:left="284" w:right="141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92437" w:rsidRDefault="003625A9">
      <w:pPr>
        <w:spacing w:after="0" w:line="28" w:lineRule="atLeast"/>
        <w:ind w:left="284" w:right="141" w:firstLine="425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</w:rPr>
        <w:lastRenderedPageBreak/>
        <w:t>Приложение №1</w:t>
      </w:r>
    </w:p>
    <w:p w:rsidR="00992437" w:rsidRDefault="003625A9">
      <w:pPr>
        <w:spacing w:after="0" w:line="28" w:lineRule="atLeast"/>
        <w:ind w:left="284" w:right="141" w:firstLine="425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договору </w:t>
      </w:r>
    </w:p>
    <w:p w:rsidR="00992437" w:rsidRDefault="003625A9">
      <w:pPr>
        <w:spacing w:after="0" w:line="28" w:lineRule="atLeast"/>
        <w:ind w:left="284" w:right="141" w:firstLine="425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»          2024г.</w:t>
      </w:r>
    </w:p>
    <w:p w:rsidR="00992437" w:rsidRDefault="00992437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</w:p>
    <w:p w:rsidR="00992437" w:rsidRDefault="003625A9">
      <w:pPr>
        <w:spacing w:after="0" w:line="28" w:lineRule="atLeast"/>
        <w:ind w:left="284" w:right="141" w:firstLine="425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Стоимость услуг экспертизы технического состояния.</w:t>
      </w:r>
    </w:p>
    <w:p w:rsidR="00992437" w:rsidRDefault="00992437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</w:p>
    <w:tbl>
      <w:tblPr>
        <w:tblW w:w="10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5058"/>
        <w:gridCol w:w="2988"/>
        <w:gridCol w:w="1673"/>
      </w:tblGrid>
      <w:tr w:rsidR="00992437">
        <w:trPr>
          <w:trHeight w:val="19"/>
        </w:trPr>
        <w:tc>
          <w:tcPr>
            <w:tcW w:w="446" w:type="dxa"/>
          </w:tcPr>
          <w:p w:rsidR="00992437" w:rsidRDefault="003625A9">
            <w:pPr>
              <w:spacing w:after="0" w:line="240" w:lineRule="auto"/>
              <w:ind w:left="-228" w:right="-108" w:firstLine="142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992437" w:rsidRDefault="003625A9">
            <w:pPr>
              <w:spacing w:after="0" w:line="240" w:lineRule="auto"/>
              <w:ind w:left="-228" w:right="-108" w:firstLine="142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058" w:type="dxa"/>
            <w:noWrap/>
          </w:tcPr>
          <w:p w:rsidR="00992437" w:rsidRDefault="003625A9">
            <w:pPr>
              <w:spacing w:after="0" w:line="240" w:lineRule="auto"/>
              <w:ind w:left="284" w:right="141" w:hanging="284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88" w:type="dxa"/>
            <w:noWrap/>
          </w:tcPr>
          <w:p w:rsidR="00992437" w:rsidRDefault="003625A9">
            <w:pPr>
              <w:spacing w:after="0" w:line="240" w:lineRule="auto"/>
              <w:ind w:left="284" w:right="141" w:hanging="284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 №</w:t>
            </w:r>
          </w:p>
        </w:tc>
        <w:tc>
          <w:tcPr>
            <w:tcW w:w="1673" w:type="dxa"/>
            <w:noWrap/>
          </w:tcPr>
          <w:p w:rsidR="00992437" w:rsidRDefault="003625A9">
            <w:pPr>
              <w:spacing w:after="0" w:line="240" w:lineRule="auto"/>
              <w:ind w:right="141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услуг, руб., НДС не предусмотрен</w:t>
            </w:r>
          </w:p>
        </w:tc>
      </w:tr>
      <w:tr w:rsidR="00992437">
        <w:trPr>
          <w:trHeight w:val="19"/>
        </w:trPr>
        <w:tc>
          <w:tcPr>
            <w:tcW w:w="446" w:type="dxa"/>
          </w:tcPr>
          <w:p w:rsidR="00992437" w:rsidRDefault="0099243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58" w:type="dxa"/>
            <w:noWrap/>
          </w:tcPr>
          <w:p w:rsidR="00992437" w:rsidRPr="007D2398" w:rsidRDefault="009924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noWrap/>
            <w:vAlign w:val="bottom"/>
          </w:tcPr>
          <w:p w:rsidR="00992437" w:rsidRDefault="00992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noWrap/>
          </w:tcPr>
          <w:p w:rsidR="00992437" w:rsidRDefault="00992437">
            <w:pPr>
              <w:spacing w:after="0" w:line="240" w:lineRule="auto"/>
              <w:ind w:left="34" w:right="141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92437">
        <w:trPr>
          <w:trHeight w:val="19"/>
        </w:trPr>
        <w:tc>
          <w:tcPr>
            <w:tcW w:w="446" w:type="dxa"/>
          </w:tcPr>
          <w:p w:rsidR="00992437" w:rsidRDefault="0099243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58" w:type="dxa"/>
            <w:noWrap/>
          </w:tcPr>
          <w:p w:rsidR="00992437" w:rsidRDefault="009924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noWrap/>
            <w:vAlign w:val="bottom"/>
          </w:tcPr>
          <w:p w:rsidR="00992437" w:rsidRPr="007D2398" w:rsidRDefault="00992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noWrap/>
          </w:tcPr>
          <w:p w:rsidR="00992437" w:rsidRDefault="00992437">
            <w:pPr>
              <w:spacing w:after="0" w:line="240" w:lineRule="auto"/>
              <w:ind w:left="34" w:right="141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92437">
        <w:trPr>
          <w:trHeight w:val="19"/>
        </w:trPr>
        <w:tc>
          <w:tcPr>
            <w:tcW w:w="446" w:type="dxa"/>
          </w:tcPr>
          <w:p w:rsidR="00992437" w:rsidRPr="007D2398" w:rsidRDefault="0099243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58" w:type="dxa"/>
            <w:noWrap/>
          </w:tcPr>
          <w:p w:rsidR="00992437" w:rsidRDefault="009924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noWrap/>
            <w:vAlign w:val="bottom"/>
          </w:tcPr>
          <w:p w:rsidR="00992437" w:rsidRDefault="00992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noWrap/>
          </w:tcPr>
          <w:p w:rsidR="00992437" w:rsidRDefault="00992437">
            <w:pPr>
              <w:spacing w:after="0" w:line="240" w:lineRule="auto"/>
              <w:ind w:left="34" w:right="141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92437">
        <w:trPr>
          <w:trHeight w:val="19"/>
        </w:trPr>
        <w:tc>
          <w:tcPr>
            <w:tcW w:w="446" w:type="dxa"/>
          </w:tcPr>
          <w:p w:rsidR="00992437" w:rsidRPr="007D2398" w:rsidRDefault="0099243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58" w:type="dxa"/>
            <w:noWrap/>
          </w:tcPr>
          <w:p w:rsidR="00992437" w:rsidRDefault="009924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noWrap/>
            <w:vAlign w:val="bottom"/>
          </w:tcPr>
          <w:p w:rsidR="00992437" w:rsidRDefault="0099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3" w:type="dxa"/>
            <w:noWrap/>
          </w:tcPr>
          <w:p w:rsidR="00992437" w:rsidRDefault="00992437">
            <w:pPr>
              <w:spacing w:after="0" w:line="240" w:lineRule="auto"/>
              <w:ind w:left="34" w:right="141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92437">
        <w:trPr>
          <w:trHeight w:val="19"/>
        </w:trPr>
        <w:tc>
          <w:tcPr>
            <w:tcW w:w="446" w:type="dxa"/>
          </w:tcPr>
          <w:p w:rsidR="00992437" w:rsidRPr="007D2398" w:rsidRDefault="0099243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58" w:type="dxa"/>
            <w:noWrap/>
          </w:tcPr>
          <w:p w:rsidR="00992437" w:rsidRDefault="009924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noWrap/>
            <w:vAlign w:val="bottom"/>
          </w:tcPr>
          <w:p w:rsidR="00992437" w:rsidRDefault="0099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3" w:type="dxa"/>
            <w:noWrap/>
          </w:tcPr>
          <w:p w:rsidR="00992437" w:rsidRDefault="00992437">
            <w:pPr>
              <w:spacing w:after="0" w:line="240" w:lineRule="auto"/>
              <w:ind w:left="34" w:right="141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92437">
        <w:trPr>
          <w:trHeight w:val="19"/>
        </w:trPr>
        <w:tc>
          <w:tcPr>
            <w:tcW w:w="446" w:type="dxa"/>
          </w:tcPr>
          <w:p w:rsidR="00992437" w:rsidRPr="007D2398" w:rsidRDefault="0099243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58" w:type="dxa"/>
            <w:noWrap/>
          </w:tcPr>
          <w:p w:rsidR="00992437" w:rsidRDefault="009924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noWrap/>
            <w:vAlign w:val="bottom"/>
          </w:tcPr>
          <w:p w:rsidR="00992437" w:rsidRDefault="0099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3" w:type="dxa"/>
            <w:noWrap/>
          </w:tcPr>
          <w:p w:rsidR="00992437" w:rsidRDefault="00992437">
            <w:pPr>
              <w:spacing w:after="0" w:line="240" w:lineRule="auto"/>
              <w:ind w:left="34" w:right="141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92437">
        <w:trPr>
          <w:trHeight w:val="19"/>
        </w:trPr>
        <w:tc>
          <w:tcPr>
            <w:tcW w:w="8492" w:type="dxa"/>
            <w:gridSpan w:val="3"/>
          </w:tcPr>
          <w:p w:rsidR="00992437" w:rsidRDefault="003625A9">
            <w:pPr>
              <w:spacing w:after="0" w:line="240" w:lineRule="auto"/>
              <w:ind w:right="141" w:firstLine="3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673" w:type="dxa"/>
            <w:noWrap/>
          </w:tcPr>
          <w:p w:rsidR="00992437" w:rsidRDefault="003625A9">
            <w:pPr>
              <w:spacing w:after="0" w:line="240" w:lineRule="auto"/>
              <w:ind w:left="34" w:right="14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</w:tbl>
    <w:p w:rsidR="00992437" w:rsidRDefault="00992437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</w:p>
    <w:p w:rsidR="00992437" w:rsidRDefault="00992437">
      <w:pPr>
        <w:spacing w:after="0" w:line="28" w:lineRule="atLeast"/>
        <w:ind w:left="284" w:right="141" w:firstLine="425"/>
        <w:jc w:val="both"/>
        <w:outlineLvl w:val="0"/>
        <w:rPr>
          <w:rFonts w:ascii="Times New Roman" w:hAnsi="Times New Roman"/>
        </w:rPr>
      </w:pPr>
    </w:p>
    <w:tbl>
      <w:tblPr>
        <w:tblW w:w="10723" w:type="dxa"/>
        <w:tblInd w:w="-176" w:type="dxa"/>
        <w:tblLook w:val="04A0" w:firstRow="1" w:lastRow="0" w:firstColumn="1" w:lastColumn="0" w:noHBand="0" w:noVBand="1"/>
      </w:tblPr>
      <w:tblGrid>
        <w:gridCol w:w="5361"/>
        <w:gridCol w:w="5362"/>
      </w:tblGrid>
      <w:tr w:rsidR="00992437">
        <w:trPr>
          <w:trHeight w:val="5160"/>
        </w:trPr>
        <w:tc>
          <w:tcPr>
            <w:tcW w:w="5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2437" w:rsidRDefault="003625A9">
            <w:pPr>
              <w:spacing w:after="0" w:line="28" w:lineRule="atLeast"/>
              <w:ind w:left="284" w:right="141" w:firstLine="4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«УК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Ферратек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350051,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Шоссе Нефтяников, д.38, кв. 97.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и почтовый адрес: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353217,  Краснодарский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край, Динской район, п. Южный, ул. Северная, 6 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2373008782     КПП 230801001    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1152373001285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р/с 40702810700230005948 Филиал «Центральный» банка ВТБ ПАО в г. Москве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к/с 30101810145250000411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044525411</w:t>
            </w:r>
          </w:p>
          <w:p w:rsidR="00992437" w:rsidRDefault="003625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8 (918) 22-77-500</w:t>
            </w:r>
          </w:p>
          <w:p w:rsidR="00992437" w:rsidRDefault="003625A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ferrum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ferratek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com</w:t>
            </w:r>
          </w:p>
          <w:p w:rsidR="00992437" w:rsidRDefault="00992437">
            <w:pPr>
              <w:rPr>
                <w:rFonts w:ascii="Times New Roman" w:hAnsi="Times New Roman"/>
              </w:rPr>
            </w:pPr>
          </w:p>
          <w:p w:rsidR="00992437" w:rsidRDefault="00992437">
            <w:pPr>
              <w:rPr>
                <w:rFonts w:ascii="Times New Roman" w:hAnsi="Times New Roman"/>
              </w:rPr>
            </w:pPr>
          </w:p>
          <w:p w:rsidR="00992437" w:rsidRDefault="00992437">
            <w:pPr>
              <w:rPr>
                <w:rFonts w:ascii="Times New Roman" w:hAnsi="Times New Roman"/>
              </w:rPr>
            </w:pPr>
          </w:p>
          <w:p w:rsidR="00992437" w:rsidRDefault="00362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 </w:t>
            </w:r>
          </w:p>
          <w:p w:rsidR="00992437" w:rsidRDefault="00362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 Панченко Ж. В.</w:t>
            </w:r>
          </w:p>
          <w:p w:rsidR="00992437" w:rsidRDefault="00362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3"/>
              </w:rPr>
              <w:t xml:space="preserve">                         М.П.</w:t>
            </w:r>
          </w:p>
          <w:p w:rsidR="00992437" w:rsidRDefault="00992437">
            <w:pPr>
              <w:spacing w:line="28" w:lineRule="atLeast"/>
              <w:ind w:left="284" w:right="141"/>
              <w:rPr>
                <w:rFonts w:ascii="Times New Roman" w:hAnsi="Times New Roman"/>
              </w:rPr>
            </w:pPr>
          </w:p>
          <w:p w:rsidR="00992437" w:rsidRDefault="00992437">
            <w:pPr>
              <w:tabs>
                <w:tab w:val="left" w:leader="underscore" w:pos="9614"/>
              </w:tabs>
              <w:spacing w:after="0" w:line="28" w:lineRule="atLeast"/>
              <w:ind w:left="284" w:right="141" w:firstLine="425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53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2437" w:rsidRDefault="003625A9">
            <w:pPr>
              <w:tabs>
                <w:tab w:val="left" w:leader="underscore" w:pos="9614"/>
              </w:tabs>
              <w:spacing w:after="0" w:line="28" w:lineRule="atLeast"/>
              <w:ind w:left="284" w:right="141" w:firstLine="425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ЗАКАЗЧИК:</w:t>
            </w:r>
          </w:p>
          <w:p w:rsidR="00992437" w:rsidRDefault="00992437">
            <w:pPr>
              <w:rPr>
                <w:rFonts w:ascii="Times New Roman" w:hAnsi="Times New Roman"/>
              </w:rPr>
            </w:pPr>
          </w:p>
        </w:tc>
      </w:tr>
    </w:tbl>
    <w:p w:rsidR="00992437" w:rsidRDefault="00992437"/>
    <w:sectPr w:rsidR="00992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89" w:rsidRDefault="007E0789">
      <w:pPr>
        <w:spacing w:after="0" w:line="240" w:lineRule="auto"/>
      </w:pPr>
      <w:r>
        <w:separator/>
      </w:r>
    </w:p>
  </w:endnote>
  <w:endnote w:type="continuationSeparator" w:id="0">
    <w:p w:rsidR="007E0789" w:rsidRDefault="007E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37" w:rsidRDefault="0099243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37" w:rsidRDefault="0099243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37" w:rsidRDefault="009924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89" w:rsidRDefault="007E0789">
      <w:pPr>
        <w:spacing w:after="0" w:line="240" w:lineRule="auto"/>
      </w:pPr>
      <w:r>
        <w:separator/>
      </w:r>
    </w:p>
  </w:footnote>
  <w:footnote w:type="continuationSeparator" w:id="0">
    <w:p w:rsidR="007E0789" w:rsidRDefault="007E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37" w:rsidRDefault="0099243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37" w:rsidRDefault="0099243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37" w:rsidRDefault="009924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E0"/>
    <w:multiLevelType w:val="hybridMultilevel"/>
    <w:tmpl w:val="CA465814"/>
    <w:lvl w:ilvl="0" w:tplc="4A4256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DA3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8BAC2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A85B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4A7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60296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0EAC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285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FCDE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FF4C9E"/>
    <w:multiLevelType w:val="hybridMultilevel"/>
    <w:tmpl w:val="04DA6956"/>
    <w:lvl w:ilvl="0" w:tplc="77CC5ADA">
      <w:start w:val="1"/>
      <w:numFmt w:val="bullet"/>
      <w:lvlText w:val=""/>
      <w:lvlJc w:val="left"/>
      <w:pPr>
        <w:ind w:left="1287" w:hanging="360"/>
      </w:pPr>
      <w:rPr>
        <w:rFonts w:ascii="Symbol" w:hAnsi="Symbol"/>
        <w:b w:val="0"/>
      </w:rPr>
    </w:lvl>
    <w:lvl w:ilvl="1" w:tplc="B0F40B88">
      <w:start w:val="1"/>
      <w:numFmt w:val="lowerLetter"/>
      <w:lvlText w:val="%2."/>
      <w:lvlJc w:val="left"/>
      <w:pPr>
        <w:ind w:left="2007" w:hanging="360"/>
      </w:pPr>
    </w:lvl>
    <w:lvl w:ilvl="2" w:tplc="AF9C7258">
      <w:start w:val="1"/>
      <w:numFmt w:val="lowerRoman"/>
      <w:lvlText w:val="%3."/>
      <w:lvlJc w:val="right"/>
      <w:pPr>
        <w:ind w:left="2727" w:hanging="180"/>
      </w:pPr>
    </w:lvl>
    <w:lvl w:ilvl="3" w:tplc="FEA82932">
      <w:start w:val="1"/>
      <w:numFmt w:val="decimal"/>
      <w:lvlText w:val="%4."/>
      <w:lvlJc w:val="left"/>
      <w:pPr>
        <w:ind w:left="3447" w:hanging="360"/>
      </w:pPr>
    </w:lvl>
    <w:lvl w:ilvl="4" w:tplc="C8F886C6">
      <w:start w:val="1"/>
      <w:numFmt w:val="lowerLetter"/>
      <w:lvlText w:val="%5."/>
      <w:lvlJc w:val="left"/>
      <w:pPr>
        <w:ind w:left="4167" w:hanging="360"/>
      </w:pPr>
    </w:lvl>
    <w:lvl w:ilvl="5" w:tplc="F6AA9C00">
      <w:start w:val="1"/>
      <w:numFmt w:val="lowerRoman"/>
      <w:lvlText w:val="%6."/>
      <w:lvlJc w:val="right"/>
      <w:pPr>
        <w:ind w:left="4887" w:hanging="180"/>
      </w:pPr>
    </w:lvl>
    <w:lvl w:ilvl="6" w:tplc="4322CF5A">
      <w:start w:val="1"/>
      <w:numFmt w:val="decimal"/>
      <w:lvlText w:val="%7."/>
      <w:lvlJc w:val="left"/>
      <w:pPr>
        <w:ind w:left="5607" w:hanging="360"/>
      </w:pPr>
    </w:lvl>
    <w:lvl w:ilvl="7" w:tplc="708875D8">
      <w:start w:val="1"/>
      <w:numFmt w:val="lowerLetter"/>
      <w:lvlText w:val="%8."/>
      <w:lvlJc w:val="left"/>
      <w:pPr>
        <w:ind w:left="6327" w:hanging="360"/>
      </w:pPr>
    </w:lvl>
    <w:lvl w:ilvl="8" w:tplc="699E6602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C577DA"/>
    <w:multiLevelType w:val="hybridMultilevel"/>
    <w:tmpl w:val="8BDCF20A"/>
    <w:lvl w:ilvl="0" w:tplc="1396E938">
      <w:start w:val="1"/>
      <w:numFmt w:val="upperRoman"/>
      <w:lvlText w:val="%1."/>
      <w:lvlJc w:val="left"/>
      <w:pPr>
        <w:ind w:left="1080" w:hanging="720"/>
      </w:pPr>
    </w:lvl>
    <w:lvl w:ilvl="1" w:tplc="952EADBC">
      <w:start w:val="1"/>
      <w:numFmt w:val="lowerLetter"/>
      <w:lvlText w:val="%2."/>
      <w:lvlJc w:val="left"/>
      <w:pPr>
        <w:ind w:left="1440" w:hanging="360"/>
      </w:pPr>
    </w:lvl>
    <w:lvl w:ilvl="2" w:tplc="B660FAB0">
      <w:start w:val="1"/>
      <w:numFmt w:val="lowerRoman"/>
      <w:lvlText w:val="%3."/>
      <w:lvlJc w:val="right"/>
      <w:pPr>
        <w:ind w:left="2160" w:hanging="180"/>
      </w:pPr>
    </w:lvl>
    <w:lvl w:ilvl="3" w:tplc="CD7A6140">
      <w:start w:val="1"/>
      <w:numFmt w:val="decimal"/>
      <w:lvlText w:val="%4."/>
      <w:lvlJc w:val="left"/>
      <w:pPr>
        <w:ind w:left="2880" w:hanging="360"/>
      </w:pPr>
    </w:lvl>
    <w:lvl w:ilvl="4" w:tplc="467ECD04">
      <w:start w:val="1"/>
      <w:numFmt w:val="lowerLetter"/>
      <w:lvlText w:val="%5."/>
      <w:lvlJc w:val="left"/>
      <w:pPr>
        <w:ind w:left="3600" w:hanging="360"/>
      </w:pPr>
    </w:lvl>
    <w:lvl w:ilvl="5" w:tplc="8F8EB210">
      <w:start w:val="1"/>
      <w:numFmt w:val="lowerRoman"/>
      <w:lvlText w:val="%6."/>
      <w:lvlJc w:val="right"/>
      <w:pPr>
        <w:ind w:left="4320" w:hanging="180"/>
      </w:pPr>
    </w:lvl>
    <w:lvl w:ilvl="6" w:tplc="C62876F4">
      <w:start w:val="1"/>
      <w:numFmt w:val="decimal"/>
      <w:lvlText w:val="%7."/>
      <w:lvlJc w:val="left"/>
      <w:pPr>
        <w:ind w:left="5040" w:hanging="360"/>
      </w:pPr>
    </w:lvl>
    <w:lvl w:ilvl="7" w:tplc="D4E853AE">
      <w:start w:val="1"/>
      <w:numFmt w:val="lowerLetter"/>
      <w:lvlText w:val="%8."/>
      <w:lvlJc w:val="left"/>
      <w:pPr>
        <w:ind w:left="5760" w:hanging="360"/>
      </w:pPr>
    </w:lvl>
    <w:lvl w:ilvl="8" w:tplc="AE4AC0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E1C14"/>
    <w:multiLevelType w:val="hybridMultilevel"/>
    <w:tmpl w:val="BD5295E0"/>
    <w:lvl w:ilvl="0" w:tplc="22A8D3B6">
      <w:start w:val="1"/>
      <w:numFmt w:val="decimal"/>
      <w:lvlText w:val="1.%1."/>
      <w:lvlJc w:val="left"/>
      <w:pPr>
        <w:ind w:left="1287" w:hanging="360"/>
      </w:pPr>
      <w:rPr>
        <w:rFonts w:ascii="Arial Narrow" w:hAnsi="Arial Narrow" w:cs="Times New Roman"/>
        <w:b w:val="0"/>
      </w:rPr>
    </w:lvl>
    <w:lvl w:ilvl="1" w:tplc="8C24EA54">
      <w:start w:val="1"/>
      <w:numFmt w:val="lowerLetter"/>
      <w:lvlText w:val="%2."/>
      <w:lvlJc w:val="left"/>
      <w:pPr>
        <w:ind w:left="2007" w:hanging="360"/>
      </w:pPr>
    </w:lvl>
    <w:lvl w:ilvl="2" w:tplc="3A6E069E">
      <w:start w:val="1"/>
      <w:numFmt w:val="lowerRoman"/>
      <w:lvlText w:val="%3."/>
      <w:lvlJc w:val="right"/>
      <w:pPr>
        <w:ind w:left="2727" w:hanging="180"/>
      </w:pPr>
    </w:lvl>
    <w:lvl w:ilvl="3" w:tplc="41E08C68">
      <w:start w:val="1"/>
      <w:numFmt w:val="decimal"/>
      <w:lvlText w:val="%4."/>
      <w:lvlJc w:val="left"/>
      <w:pPr>
        <w:ind w:left="3447" w:hanging="360"/>
      </w:pPr>
    </w:lvl>
    <w:lvl w:ilvl="4" w:tplc="DF9E50E4">
      <w:start w:val="1"/>
      <w:numFmt w:val="lowerLetter"/>
      <w:lvlText w:val="%5."/>
      <w:lvlJc w:val="left"/>
      <w:pPr>
        <w:ind w:left="4167" w:hanging="360"/>
      </w:pPr>
    </w:lvl>
    <w:lvl w:ilvl="5" w:tplc="A814950C">
      <w:start w:val="1"/>
      <w:numFmt w:val="lowerRoman"/>
      <w:lvlText w:val="%6."/>
      <w:lvlJc w:val="right"/>
      <w:pPr>
        <w:ind w:left="4887" w:hanging="180"/>
      </w:pPr>
    </w:lvl>
    <w:lvl w:ilvl="6" w:tplc="8A38E8FE">
      <w:start w:val="1"/>
      <w:numFmt w:val="decimal"/>
      <w:lvlText w:val="%7."/>
      <w:lvlJc w:val="left"/>
      <w:pPr>
        <w:ind w:left="5607" w:hanging="360"/>
      </w:pPr>
    </w:lvl>
    <w:lvl w:ilvl="7" w:tplc="1BDC312C">
      <w:start w:val="1"/>
      <w:numFmt w:val="lowerLetter"/>
      <w:lvlText w:val="%8."/>
      <w:lvlJc w:val="left"/>
      <w:pPr>
        <w:ind w:left="6327" w:hanging="360"/>
      </w:pPr>
    </w:lvl>
    <w:lvl w:ilvl="8" w:tplc="CE16A0BA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86569E"/>
    <w:multiLevelType w:val="hybridMultilevel"/>
    <w:tmpl w:val="55B8050C"/>
    <w:lvl w:ilvl="0" w:tplc="EB525B24">
      <w:start w:val="1"/>
      <w:numFmt w:val="decimal"/>
      <w:lvlText w:val="%1."/>
      <w:lvlJc w:val="left"/>
      <w:pPr>
        <w:ind w:left="360" w:hanging="360"/>
      </w:pPr>
    </w:lvl>
    <w:lvl w:ilvl="1" w:tplc="00B8FAF0">
      <w:start w:val="1"/>
      <w:numFmt w:val="lowerLetter"/>
      <w:lvlText w:val="%2."/>
      <w:lvlJc w:val="left"/>
      <w:pPr>
        <w:ind w:left="1080" w:hanging="360"/>
      </w:pPr>
    </w:lvl>
    <w:lvl w:ilvl="2" w:tplc="69C64FC8">
      <w:start w:val="1"/>
      <w:numFmt w:val="lowerRoman"/>
      <w:lvlText w:val="%3."/>
      <w:lvlJc w:val="right"/>
      <w:pPr>
        <w:ind w:left="1800" w:hanging="180"/>
      </w:pPr>
    </w:lvl>
    <w:lvl w:ilvl="3" w:tplc="3F16B540">
      <w:start w:val="1"/>
      <w:numFmt w:val="decimal"/>
      <w:lvlText w:val="%4."/>
      <w:lvlJc w:val="left"/>
      <w:pPr>
        <w:ind w:left="2520" w:hanging="360"/>
      </w:pPr>
    </w:lvl>
    <w:lvl w:ilvl="4" w:tplc="105ABA86">
      <w:start w:val="1"/>
      <w:numFmt w:val="lowerLetter"/>
      <w:lvlText w:val="%5."/>
      <w:lvlJc w:val="left"/>
      <w:pPr>
        <w:ind w:left="3240" w:hanging="360"/>
      </w:pPr>
    </w:lvl>
    <w:lvl w:ilvl="5" w:tplc="36B4F8DC">
      <w:start w:val="1"/>
      <w:numFmt w:val="lowerRoman"/>
      <w:lvlText w:val="%6."/>
      <w:lvlJc w:val="right"/>
      <w:pPr>
        <w:ind w:left="3960" w:hanging="180"/>
      </w:pPr>
    </w:lvl>
    <w:lvl w:ilvl="6" w:tplc="BD66827A">
      <w:start w:val="1"/>
      <w:numFmt w:val="decimal"/>
      <w:lvlText w:val="%7."/>
      <w:lvlJc w:val="left"/>
      <w:pPr>
        <w:ind w:left="4680" w:hanging="360"/>
      </w:pPr>
    </w:lvl>
    <w:lvl w:ilvl="7" w:tplc="182217F0">
      <w:start w:val="1"/>
      <w:numFmt w:val="lowerLetter"/>
      <w:lvlText w:val="%8."/>
      <w:lvlJc w:val="left"/>
      <w:pPr>
        <w:ind w:left="5400" w:hanging="360"/>
      </w:pPr>
    </w:lvl>
    <w:lvl w:ilvl="8" w:tplc="BC22075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F6365"/>
    <w:multiLevelType w:val="hybridMultilevel"/>
    <w:tmpl w:val="E13EA6B6"/>
    <w:lvl w:ilvl="0" w:tplc="3ABC8ED0">
      <w:start w:val="1"/>
      <w:numFmt w:val="decimal"/>
      <w:lvlText w:val="5.%1."/>
      <w:legacy w:legacy="1" w:legacySpace="0" w:legacyIndent="0"/>
      <w:lvlJc w:val="left"/>
      <w:rPr>
        <w:rFonts w:ascii="Arial Narrow" w:hAnsi="Arial Narrow" w:cs="Times New Roman"/>
        <w:b w:val="0"/>
      </w:rPr>
    </w:lvl>
    <w:lvl w:ilvl="1" w:tplc="2FFA03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DC55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DC0C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1E6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389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B45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2284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5CC5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A6624B4"/>
    <w:multiLevelType w:val="hybridMultilevel"/>
    <w:tmpl w:val="9BAEF6B0"/>
    <w:lvl w:ilvl="0" w:tplc="5896CB4E">
      <w:start w:val="1"/>
      <w:numFmt w:val="decimal"/>
      <w:lvlText w:val="%1."/>
      <w:lvlJc w:val="left"/>
      <w:pPr>
        <w:ind w:left="720" w:hanging="360"/>
      </w:pPr>
    </w:lvl>
    <w:lvl w:ilvl="1" w:tplc="1A3EFD36">
      <w:start w:val="1"/>
      <w:numFmt w:val="lowerLetter"/>
      <w:lvlText w:val="%2."/>
      <w:lvlJc w:val="left"/>
      <w:pPr>
        <w:ind w:left="1440" w:hanging="360"/>
      </w:pPr>
    </w:lvl>
    <w:lvl w:ilvl="2" w:tplc="A1A24572">
      <w:start w:val="1"/>
      <w:numFmt w:val="lowerRoman"/>
      <w:lvlText w:val="%3."/>
      <w:lvlJc w:val="right"/>
      <w:pPr>
        <w:ind w:left="2160" w:hanging="180"/>
      </w:pPr>
    </w:lvl>
    <w:lvl w:ilvl="3" w:tplc="9972295A">
      <w:start w:val="1"/>
      <w:numFmt w:val="decimal"/>
      <w:lvlText w:val="%4."/>
      <w:lvlJc w:val="left"/>
      <w:pPr>
        <w:ind w:left="2880" w:hanging="360"/>
      </w:pPr>
    </w:lvl>
    <w:lvl w:ilvl="4" w:tplc="C2E66FAE">
      <w:start w:val="1"/>
      <w:numFmt w:val="lowerLetter"/>
      <w:lvlText w:val="%5."/>
      <w:lvlJc w:val="left"/>
      <w:pPr>
        <w:ind w:left="3600" w:hanging="360"/>
      </w:pPr>
    </w:lvl>
    <w:lvl w:ilvl="5" w:tplc="ECF88392">
      <w:start w:val="1"/>
      <w:numFmt w:val="lowerRoman"/>
      <w:lvlText w:val="%6."/>
      <w:lvlJc w:val="right"/>
      <w:pPr>
        <w:ind w:left="4320" w:hanging="180"/>
      </w:pPr>
    </w:lvl>
    <w:lvl w:ilvl="6" w:tplc="0D04A414">
      <w:start w:val="1"/>
      <w:numFmt w:val="decimal"/>
      <w:lvlText w:val="%7."/>
      <w:lvlJc w:val="left"/>
      <w:pPr>
        <w:ind w:left="5040" w:hanging="360"/>
      </w:pPr>
    </w:lvl>
    <w:lvl w:ilvl="7" w:tplc="29C284E0">
      <w:start w:val="1"/>
      <w:numFmt w:val="lowerLetter"/>
      <w:lvlText w:val="%8."/>
      <w:lvlJc w:val="left"/>
      <w:pPr>
        <w:ind w:left="5760" w:hanging="360"/>
      </w:pPr>
    </w:lvl>
    <w:lvl w:ilvl="8" w:tplc="FA4A6F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F3CFE"/>
    <w:multiLevelType w:val="hybridMultilevel"/>
    <w:tmpl w:val="3EE6705E"/>
    <w:lvl w:ilvl="0" w:tplc="61C2BEB4">
      <w:start w:val="1"/>
      <w:numFmt w:val="decimal"/>
      <w:lvlText w:val="8.%1."/>
      <w:lvlJc w:val="left"/>
      <w:pPr>
        <w:ind w:left="851" w:firstLine="0"/>
      </w:pPr>
      <w:rPr>
        <w:rFonts w:ascii="Arial Narrow" w:hAnsi="Arial Narrow" w:cs="Times New Roman"/>
      </w:rPr>
    </w:lvl>
    <w:lvl w:ilvl="1" w:tplc="B97C4FFE">
      <w:start w:val="1"/>
      <w:numFmt w:val="lowerLetter"/>
      <w:lvlText w:val="%2."/>
      <w:lvlJc w:val="left"/>
      <w:pPr>
        <w:ind w:left="2291" w:hanging="360"/>
      </w:pPr>
    </w:lvl>
    <w:lvl w:ilvl="2" w:tplc="4FBE91E6">
      <w:start w:val="1"/>
      <w:numFmt w:val="lowerRoman"/>
      <w:lvlText w:val="%3."/>
      <w:lvlJc w:val="right"/>
      <w:pPr>
        <w:ind w:left="3011" w:hanging="180"/>
      </w:pPr>
    </w:lvl>
    <w:lvl w:ilvl="3" w:tplc="C6D0A38A">
      <w:start w:val="1"/>
      <w:numFmt w:val="decimal"/>
      <w:lvlText w:val="%4."/>
      <w:lvlJc w:val="left"/>
      <w:pPr>
        <w:ind w:left="3731" w:hanging="360"/>
      </w:pPr>
    </w:lvl>
    <w:lvl w:ilvl="4" w:tplc="91E696B2">
      <w:start w:val="1"/>
      <w:numFmt w:val="lowerLetter"/>
      <w:lvlText w:val="%5."/>
      <w:lvlJc w:val="left"/>
      <w:pPr>
        <w:ind w:left="4451" w:hanging="360"/>
      </w:pPr>
    </w:lvl>
    <w:lvl w:ilvl="5" w:tplc="C9D0A7EC">
      <w:start w:val="1"/>
      <w:numFmt w:val="lowerRoman"/>
      <w:lvlText w:val="%6."/>
      <w:lvlJc w:val="right"/>
      <w:pPr>
        <w:ind w:left="5171" w:hanging="180"/>
      </w:pPr>
    </w:lvl>
    <w:lvl w:ilvl="6" w:tplc="AB22E556">
      <w:start w:val="1"/>
      <w:numFmt w:val="decimal"/>
      <w:lvlText w:val="%7."/>
      <w:lvlJc w:val="left"/>
      <w:pPr>
        <w:ind w:left="5891" w:hanging="360"/>
      </w:pPr>
    </w:lvl>
    <w:lvl w:ilvl="7" w:tplc="90D6E4DA">
      <w:start w:val="1"/>
      <w:numFmt w:val="lowerLetter"/>
      <w:lvlText w:val="%8."/>
      <w:lvlJc w:val="left"/>
      <w:pPr>
        <w:ind w:left="6611" w:hanging="360"/>
      </w:pPr>
    </w:lvl>
    <w:lvl w:ilvl="8" w:tplc="39A25850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F123011"/>
    <w:multiLevelType w:val="hybridMultilevel"/>
    <w:tmpl w:val="64A22E94"/>
    <w:lvl w:ilvl="0" w:tplc="3EA0F620">
      <w:start w:val="1"/>
      <w:numFmt w:val="decimal"/>
      <w:lvlText w:val="%1."/>
      <w:lvlJc w:val="left"/>
      <w:pPr>
        <w:ind w:left="928" w:hanging="360"/>
      </w:pPr>
    </w:lvl>
    <w:lvl w:ilvl="1" w:tplc="EEFA9DA2">
      <w:start w:val="1"/>
      <w:numFmt w:val="lowerLetter"/>
      <w:lvlText w:val="%2."/>
      <w:lvlJc w:val="left"/>
      <w:pPr>
        <w:ind w:left="1648" w:hanging="360"/>
      </w:pPr>
    </w:lvl>
    <w:lvl w:ilvl="2" w:tplc="E60A8FEC">
      <w:start w:val="1"/>
      <w:numFmt w:val="lowerRoman"/>
      <w:lvlText w:val="%3."/>
      <w:lvlJc w:val="right"/>
      <w:pPr>
        <w:ind w:left="2368" w:hanging="180"/>
      </w:pPr>
    </w:lvl>
    <w:lvl w:ilvl="3" w:tplc="DDB6420C">
      <w:start w:val="1"/>
      <w:numFmt w:val="decimal"/>
      <w:lvlText w:val="%4."/>
      <w:lvlJc w:val="left"/>
      <w:pPr>
        <w:ind w:left="3088" w:hanging="360"/>
      </w:pPr>
    </w:lvl>
    <w:lvl w:ilvl="4" w:tplc="34FC2B6A">
      <w:start w:val="1"/>
      <w:numFmt w:val="lowerLetter"/>
      <w:lvlText w:val="%5."/>
      <w:lvlJc w:val="left"/>
      <w:pPr>
        <w:ind w:left="3808" w:hanging="360"/>
      </w:pPr>
    </w:lvl>
    <w:lvl w:ilvl="5" w:tplc="F40065DE">
      <w:start w:val="1"/>
      <w:numFmt w:val="lowerRoman"/>
      <w:lvlText w:val="%6."/>
      <w:lvlJc w:val="right"/>
      <w:pPr>
        <w:ind w:left="4528" w:hanging="180"/>
      </w:pPr>
    </w:lvl>
    <w:lvl w:ilvl="6" w:tplc="67327338">
      <w:start w:val="1"/>
      <w:numFmt w:val="decimal"/>
      <w:lvlText w:val="%7."/>
      <w:lvlJc w:val="left"/>
      <w:pPr>
        <w:ind w:left="5248" w:hanging="360"/>
      </w:pPr>
    </w:lvl>
    <w:lvl w:ilvl="7" w:tplc="9176C0EA">
      <w:start w:val="1"/>
      <w:numFmt w:val="lowerLetter"/>
      <w:lvlText w:val="%8."/>
      <w:lvlJc w:val="left"/>
      <w:pPr>
        <w:ind w:left="5968" w:hanging="360"/>
      </w:pPr>
    </w:lvl>
    <w:lvl w:ilvl="8" w:tplc="6DDE6D8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37"/>
    <w:rsid w:val="003625A9"/>
    <w:rsid w:val="007D2398"/>
    <w:rsid w:val="007E0789"/>
    <w:rsid w:val="00992437"/>
    <w:rsid w:val="009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26EC-60DB-4F8A-80A1-A65620C3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sz w:val="24"/>
      <w:szCs w:val="24"/>
      <w:lang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libri" w:hAnsi="Calibri"/>
      <w:b/>
      <w:bCs/>
      <w:color w:val="365F91"/>
      <w:sz w:val="28"/>
      <w:szCs w:val="28"/>
    </w:rPr>
  </w:style>
  <w:style w:type="character" w:styleId="afa">
    <w:name w:val="Book Title"/>
    <w:uiPriority w:val="33"/>
    <w:qFormat/>
    <w:rPr>
      <w:b/>
      <w:bCs/>
      <w:smallCaps/>
      <w:spacing w:val="5"/>
    </w:rPr>
  </w:style>
  <w:style w:type="character" w:customStyle="1" w:styleId="ac">
    <w:name w:val="Верхний колонтитул Знак"/>
    <w:link w:val="ab"/>
    <w:rPr>
      <w:rFonts w:ascii="Times New Roman" w:hAnsi="Times New Roman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link w:val="a7"/>
    <w:uiPriority w:val="11"/>
    <w:rPr>
      <w:sz w:val="24"/>
      <w:szCs w:val="24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Antony Grachev</cp:lastModifiedBy>
  <cp:revision>2</cp:revision>
  <dcterms:created xsi:type="dcterms:W3CDTF">2024-09-04T09:42:00Z</dcterms:created>
  <dcterms:modified xsi:type="dcterms:W3CDTF">2024-09-04T09:42:00Z</dcterms:modified>
  <cp:version>917504</cp:version>
</cp:coreProperties>
</file>